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EF81D" w14:textId="2D1A319A" w:rsidR="00D47BEB" w:rsidRDefault="00AA215B" w:rsidP="00460B24">
      <w:pPr>
        <w:spacing w:after="0" w:line="360" w:lineRule="auto"/>
        <w:ind w:right="-1"/>
        <w:contextualSpacing/>
        <w:jc w:val="center"/>
        <w:rPr>
          <w:rFonts w:ascii="Calibri" w:eastAsia="Constantia" w:hAnsi="Calibri" w:cs="Browallia New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3A077030" wp14:editId="79382D40">
            <wp:extent cx="1082650" cy="1418319"/>
            <wp:effectExtent l="0" t="0" r="3810" b="0"/>
            <wp:docPr id="2" name="Immagine 2" descr="dettaglio-albo-pre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ttaglio-albo-pretor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303" cy="144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F8EF81F" w14:textId="73A2A0B8" w:rsidR="00D47BEB" w:rsidRPr="00460B24" w:rsidRDefault="00460B24" w:rsidP="00460B24">
      <w:pPr>
        <w:jc w:val="center"/>
        <w:rPr>
          <w:sz w:val="32"/>
          <w:szCs w:val="32"/>
        </w:rPr>
      </w:pPr>
      <w:r w:rsidRPr="00460B24">
        <w:rPr>
          <w:sz w:val="32"/>
          <w:szCs w:val="32"/>
        </w:rPr>
        <w:t xml:space="preserve">COMUNE DI </w:t>
      </w:r>
      <w:r w:rsidR="00AA215B">
        <w:rPr>
          <w:sz w:val="32"/>
          <w:szCs w:val="32"/>
        </w:rPr>
        <w:t>POGGIO A CAIANO</w:t>
      </w:r>
    </w:p>
    <w:p w14:paraId="6F8EF820" w14:textId="46350B46" w:rsidR="00D47BEB" w:rsidRDefault="00D47BEB" w:rsidP="00D47BEB"/>
    <w:p w14:paraId="6F8EF821" w14:textId="7BFE5C1C" w:rsidR="00D47BEB" w:rsidRDefault="00460B24" w:rsidP="00D47BEB"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6F8EF831" wp14:editId="4AF51B96">
            <wp:simplePos x="0" y="0"/>
            <wp:positionH relativeFrom="column">
              <wp:posOffset>1617124</wp:posOffset>
            </wp:positionH>
            <wp:positionV relativeFrom="paragraph">
              <wp:posOffset>217805</wp:posOffset>
            </wp:positionV>
            <wp:extent cx="3086735" cy="3089910"/>
            <wp:effectExtent l="0" t="609600" r="208915" b="491490"/>
            <wp:wrapTight wrapText="bothSides">
              <wp:wrapPolygon edited="0">
                <wp:start x="20529" y="-4261"/>
                <wp:lineTo x="9465" y="-3995"/>
                <wp:lineTo x="9465" y="-1864"/>
                <wp:lineTo x="1466" y="-1598"/>
                <wp:lineTo x="1333" y="19576"/>
                <wp:lineTo x="4532" y="21573"/>
                <wp:lineTo x="4666" y="21573"/>
                <wp:lineTo x="15597" y="23704"/>
                <wp:lineTo x="15730" y="23704"/>
                <wp:lineTo x="20929" y="24636"/>
                <wp:lineTo x="21062" y="24903"/>
                <wp:lineTo x="21596" y="24903"/>
                <wp:lineTo x="21729" y="24636"/>
                <wp:lineTo x="22529" y="23837"/>
                <wp:lineTo x="22929" y="-3995"/>
                <wp:lineTo x="21729" y="-4261"/>
                <wp:lineTo x="20529" y="-4261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3089910"/>
                    </a:xfrm>
                    <a:prstGeom prst="rect">
                      <a:avLst/>
                    </a:prstGeom>
                    <a:ln w="88900" cap="sq" cmpd="thickThin">
                      <a:noFill/>
                      <a:prstDash val="solid"/>
                      <a:miter lim="800000"/>
                    </a:ln>
                    <a:effectLst>
                      <a:outerShdw blurRad="184150" dist="241300" dir="11520000" sx="110000" sy="110000" algn="ctr">
                        <a:srgbClr val="000000">
                          <a:alpha val="18000"/>
                        </a:srgbClr>
                      </a:outerShdw>
                    </a:effectLst>
                    <a:scene3d>
                      <a:camera prst="perspectiveFront" fov="5100000">
                        <a:rot lat="0" lon="2100000" rev="0"/>
                      </a:camera>
                      <a:lightRig rig="flood" dir="t">
                        <a:rot lat="0" lon="0" rev="13800000"/>
                      </a:lightRig>
                    </a:scene3d>
                    <a:sp3d extrusionH="107950" prstMaterial="plastic">
                      <a:bevelT w="82550" h="63500" prst="divot"/>
                      <a:bevelB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8EF822" w14:textId="77777777" w:rsidR="00D47BEB" w:rsidRDefault="00D47BEB" w:rsidP="00D47BEB">
      <w:r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6F8EF833" wp14:editId="6F8EF834">
                <wp:simplePos x="0" y="0"/>
                <wp:positionH relativeFrom="margin">
                  <wp:posOffset>147955</wp:posOffset>
                </wp:positionH>
                <wp:positionV relativeFrom="margin">
                  <wp:posOffset>5354955</wp:posOffset>
                </wp:positionV>
                <wp:extent cx="5809615" cy="1276350"/>
                <wp:effectExtent l="0" t="0" r="0" b="0"/>
                <wp:wrapSquare wrapText="bothSides"/>
                <wp:docPr id="27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961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EF835" w14:textId="77777777" w:rsidR="00D47BEB" w:rsidRDefault="00D47BEB" w:rsidP="00460B24">
                            <w:pPr>
                              <w:spacing w:after="0" w:line="360" w:lineRule="auto"/>
                              <w:ind w:right="-48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Allegato 2</w:t>
                            </w:r>
                          </w:p>
                          <w:p w14:paraId="6F8EF836" w14:textId="7A2142B5" w:rsidR="00D47BEB" w:rsidRPr="00674751" w:rsidRDefault="00D47BEB" w:rsidP="00460B24">
                            <w:pPr>
                              <w:spacing w:after="0" w:line="240" w:lineRule="auto"/>
                              <w:ind w:right="425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443934"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Procedure operative per la gestione dei rischi del territorio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95000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EF83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1.65pt;margin-top:421.65pt;width:457.45pt;height:100.5pt;z-index:251660288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" o:allowoverlap="f" filled="f" stroked="f" strokeweight=".5pt">
                <v:path arrowok="t"/>
                <v:textbox inset="0,0,0,0">
                  <w:txbxContent>
                    <w:p w14:paraId="6F8EF835" w14:textId="77777777" w:rsidR="00D47BEB" w:rsidRDefault="00D47BEB" w:rsidP="00460B24">
                      <w:pPr>
                        <w:spacing w:after="0" w:line="360" w:lineRule="auto"/>
                        <w:ind w:right="-48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Allegato 2</w:t>
                      </w:r>
                    </w:p>
                    <w:p w14:paraId="6F8EF836" w14:textId="7A2142B5" w:rsidR="00D47BEB" w:rsidRPr="00674751" w:rsidRDefault="00D47BEB" w:rsidP="00460B24">
                      <w:pPr>
                        <w:spacing w:after="0" w:line="240" w:lineRule="auto"/>
                        <w:ind w:right="425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443934"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Procedure operative per la gestione dei rischi del territorio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F8EF823" w14:textId="77777777" w:rsidR="00D47BEB" w:rsidRDefault="00D47BEB" w:rsidP="00D47BEB"/>
    <w:p w14:paraId="6F8EF824" w14:textId="77777777" w:rsidR="00D47BEB" w:rsidRDefault="00D47BEB" w:rsidP="00D47BEB"/>
    <w:p w14:paraId="6F8EF825" w14:textId="77777777" w:rsidR="00D47BEB" w:rsidRDefault="00D47BEB" w:rsidP="00D47BEB"/>
    <w:p w14:paraId="6F8EF826" w14:textId="77777777" w:rsidR="00D47BEB" w:rsidRDefault="00D47BEB" w:rsidP="00D47BEB"/>
    <w:p w14:paraId="6F8EF827" w14:textId="77777777" w:rsidR="00D47BEB" w:rsidRDefault="00D47BEB" w:rsidP="00D47BEB"/>
    <w:p w14:paraId="6F8EF828" w14:textId="77777777" w:rsidR="00D47BEB" w:rsidRDefault="00D47BEB" w:rsidP="00D47BEB"/>
    <w:p w14:paraId="6F8EF829" w14:textId="77777777" w:rsidR="00D47BEB" w:rsidRDefault="00D47BEB" w:rsidP="00D47BEB"/>
    <w:p w14:paraId="6F8EF82A" w14:textId="77777777" w:rsidR="00D47BEB" w:rsidRDefault="00D47BEB" w:rsidP="00D47BEB"/>
    <w:p w14:paraId="6F8EF82B" w14:textId="77777777" w:rsidR="00D47BEB" w:rsidRDefault="00D47BEB" w:rsidP="00D47BEB"/>
    <w:p w14:paraId="6F8EF82C" w14:textId="77777777" w:rsidR="00D47BEB" w:rsidRDefault="00D47BEB" w:rsidP="00D47BEB"/>
    <w:p w14:paraId="6F8EF82D" w14:textId="77777777" w:rsidR="00D47BEB" w:rsidRDefault="00D47BEB" w:rsidP="00D47BEB"/>
    <w:p w14:paraId="6F8EF82E" w14:textId="77777777" w:rsidR="007008EA" w:rsidRDefault="007008EA"/>
    <w:sectPr w:rsidR="007008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BEB"/>
    <w:rsid w:val="001C0904"/>
    <w:rsid w:val="00460B24"/>
    <w:rsid w:val="007008EA"/>
    <w:rsid w:val="00864481"/>
    <w:rsid w:val="00A31860"/>
    <w:rsid w:val="00AA215B"/>
    <w:rsid w:val="00D47BEB"/>
    <w:rsid w:val="00FC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F81D"/>
  <w15:chartTrackingRefBased/>
  <w15:docId w15:val="{C8D8683E-44A5-4485-9F20-DC2F91EB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47BEB"/>
    <w:pPr>
      <w:suppressAutoHyphens/>
    </w:pPr>
    <w:rPr>
      <w:rFonts w:ascii="Helvetica" w:hAnsi="Helvetica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Binaglia</dc:creator>
  <cp:keywords/>
  <dc:description/>
  <cp:lastModifiedBy>Federico Binaglia</cp:lastModifiedBy>
  <cp:revision>7</cp:revision>
  <dcterms:created xsi:type="dcterms:W3CDTF">2023-09-18T14:35:00Z</dcterms:created>
  <dcterms:modified xsi:type="dcterms:W3CDTF">2025-07-15T10:21:00Z</dcterms:modified>
</cp:coreProperties>
</file>